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  <w:jc w:val="center"/>
      </w:pPr>
      <w:r>
        <w:rPr>
          <w:rFonts w:ascii="Arial" w:hAnsi="Arial"/>
          <w:b/>
          <w:sz w:val="36"/>
        </w:rPr>
        <w:t>TECHNICAL DATA SHEET (TDS)</w:t>
      </w:r>
    </w:p>
    <w:p>
      <w:pPr>
        <w:spacing w:after="200"/>
        <w:jc w:val="center"/>
      </w:pPr>
      <w:r>
        <w:rPr>
          <w:rFonts w:ascii="Arial" w:hAnsi="Arial"/>
          <w:b/>
          <w:sz w:val="22"/>
        </w:rPr>
        <w:t>Crompton 6W LED Metal Recess Panel – Star DURA PRO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3096"/>
            <w:vAlign w:val="center"/>
            <w:shd w:fill="404040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Specification</w:t>
            </w:r>
          </w:p>
        </w:tc>
        <w:tc>
          <w:tcPr>
            <w:tcW w:type="dxa" w:w="8208"/>
            <w:vAlign w:val="center"/>
            <w:shd w:fill="404040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Details</w:t>
            </w:r>
          </w:p>
        </w:tc>
      </w:tr>
      <w:tr>
        <w:tc>
          <w:tcPr>
            <w:tcW w:type="dxa" w:w="309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8"/>
              </w:rPr>
              <w:t>Brand</w:t>
            </w:r>
          </w:p>
        </w:tc>
        <w:tc>
          <w:tcPr>
            <w:tcW w:type="dxa" w:w="820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sz w:val="18"/>
              </w:rPr>
              <w:t>Crompton</w:t>
            </w:r>
          </w:p>
        </w:tc>
      </w:tr>
      <w:tr>
        <w:tc>
          <w:tcPr>
            <w:tcW w:type="dxa" w:w="309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8"/>
              </w:rPr>
              <w:t>Product Series</w:t>
            </w:r>
          </w:p>
        </w:tc>
        <w:tc>
          <w:tcPr>
            <w:tcW w:type="dxa" w:w="820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sz w:val="18"/>
              </w:rPr>
              <w:t>Star DURA PRO</w:t>
            </w:r>
          </w:p>
        </w:tc>
      </w:tr>
      <w:tr>
        <w:tc>
          <w:tcPr>
            <w:tcW w:type="dxa" w:w="309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8"/>
              </w:rPr>
              <w:t>Model Number</w:t>
            </w:r>
          </w:p>
        </w:tc>
        <w:tc>
          <w:tcPr>
            <w:tcW w:type="dxa" w:w="820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sz w:val="18"/>
              </w:rPr>
              <w:t>LSDRSDP-6W-CDL / LSDRSDP-6W-NW / LSDRSDP-6W-WW</w:t>
            </w:r>
          </w:p>
        </w:tc>
      </w:tr>
      <w:tr>
        <w:tc>
          <w:tcPr>
            <w:tcW w:type="dxa" w:w="309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8"/>
              </w:rPr>
              <w:t>Product Type</w:t>
            </w:r>
          </w:p>
        </w:tc>
        <w:tc>
          <w:tcPr>
            <w:tcW w:type="dxa" w:w="820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sz w:val="18"/>
              </w:rPr>
              <w:t>LED Metal Recess Panel</w:t>
            </w:r>
          </w:p>
        </w:tc>
      </w:tr>
      <w:tr>
        <w:tc>
          <w:tcPr>
            <w:tcW w:type="dxa" w:w="309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8"/>
              </w:rPr>
              <w:t>Shape</w:t>
            </w:r>
          </w:p>
        </w:tc>
        <w:tc>
          <w:tcPr>
            <w:tcW w:type="dxa" w:w="820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sz w:val="18"/>
              </w:rPr>
              <w:t>Round</w:t>
            </w:r>
          </w:p>
        </w:tc>
      </w:tr>
      <w:tr>
        <w:tc>
          <w:tcPr>
            <w:tcW w:type="dxa" w:w="309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8"/>
              </w:rPr>
              <w:t>Rated Wattage</w:t>
            </w:r>
          </w:p>
        </w:tc>
        <w:tc>
          <w:tcPr>
            <w:tcW w:type="dxa" w:w="820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sz w:val="18"/>
              </w:rPr>
              <w:t>6 W</w:t>
            </w:r>
          </w:p>
        </w:tc>
      </w:tr>
      <w:tr>
        <w:tc>
          <w:tcPr>
            <w:tcW w:type="dxa" w:w="309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8"/>
              </w:rPr>
              <w:t>Available Colour</w:t>
            </w:r>
          </w:p>
        </w:tc>
        <w:tc>
          <w:tcPr>
            <w:tcW w:type="dxa" w:w="820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sz w:val="18"/>
              </w:rPr>
              <w:t>CDL – Cool Day Light / NW – Natural White / WW – Warm White</w:t>
            </w:r>
          </w:p>
        </w:tc>
      </w:tr>
      <w:tr>
        <w:tc>
          <w:tcPr>
            <w:tcW w:type="dxa" w:w="309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8"/>
              </w:rPr>
              <w:t>Cutout</w:t>
            </w:r>
          </w:p>
        </w:tc>
        <w:tc>
          <w:tcPr>
            <w:tcW w:type="dxa" w:w="820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sz w:val="18"/>
              </w:rPr>
              <w:t>4 Inches</w:t>
            </w:r>
          </w:p>
        </w:tc>
      </w:tr>
      <w:tr>
        <w:tc>
          <w:tcPr>
            <w:tcW w:type="dxa" w:w="309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8"/>
              </w:rPr>
              <w:t>Case Lot</w:t>
            </w:r>
          </w:p>
        </w:tc>
        <w:tc>
          <w:tcPr>
            <w:tcW w:type="dxa" w:w="820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sz w:val="18"/>
              </w:rPr>
              <w:t>40 Units</w:t>
            </w:r>
          </w:p>
        </w:tc>
      </w:tr>
      <w:tr>
        <w:tc>
          <w:tcPr>
            <w:tcW w:type="dxa" w:w="309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8"/>
              </w:rPr>
              <w:t>Surge Protection</w:t>
            </w:r>
          </w:p>
        </w:tc>
        <w:tc>
          <w:tcPr>
            <w:tcW w:type="dxa" w:w="820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sz w:val="18"/>
              </w:rPr>
              <w:t>In-built surge protection up to 4kV</w:t>
            </w:r>
          </w:p>
        </w:tc>
      </w:tr>
      <w:tr>
        <w:tc>
          <w:tcPr>
            <w:tcW w:type="dxa" w:w="309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8"/>
              </w:rPr>
              <w:t>Life</w:t>
            </w:r>
          </w:p>
        </w:tc>
        <w:tc>
          <w:tcPr>
            <w:tcW w:type="dxa" w:w="820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sz w:val="18"/>
              </w:rPr>
              <w:t>Greater than 20,000 burning hours</w:t>
            </w:r>
          </w:p>
        </w:tc>
      </w:tr>
      <w:tr>
        <w:tc>
          <w:tcPr>
            <w:tcW w:type="dxa" w:w="309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8"/>
              </w:rPr>
              <w:t>Warranty</w:t>
            </w:r>
          </w:p>
        </w:tc>
        <w:tc>
          <w:tcPr>
            <w:tcW w:type="dxa" w:w="820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sz w:val="18"/>
              </w:rPr>
              <w:t>2 Years</w:t>
            </w:r>
          </w:p>
        </w:tc>
      </w:tr>
      <w:tr>
        <w:tc>
          <w:tcPr>
            <w:tcW w:type="dxa" w:w="309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8"/>
              </w:rPr>
              <w:t>Mounting</w:t>
            </w:r>
          </w:p>
        </w:tc>
        <w:tc>
          <w:tcPr>
            <w:tcW w:type="dxa" w:w="820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sz w:val="18"/>
              </w:rPr>
              <w:t>Recess mounting in false ceiling</w:t>
            </w:r>
          </w:p>
        </w:tc>
      </w:tr>
      <w:tr>
        <w:tc>
          <w:tcPr>
            <w:tcW w:type="dxa" w:w="309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8"/>
              </w:rPr>
              <w:t>Available Shape</w:t>
            </w:r>
          </w:p>
        </w:tc>
        <w:tc>
          <w:tcPr>
            <w:tcW w:type="dxa" w:w="820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sz w:val="18"/>
              </w:rPr>
              <w:t>Round / Square</w:t>
            </w:r>
          </w:p>
        </w:tc>
      </w:tr>
      <w:tr>
        <w:tc>
          <w:tcPr>
            <w:tcW w:type="dxa" w:w="309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8"/>
              </w:rPr>
              <w:t>Applications</w:t>
            </w:r>
          </w:p>
        </w:tc>
        <w:tc>
          <w:tcPr>
            <w:tcW w:type="dxa" w:w="820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sz w:val="18"/>
              </w:rPr>
              <w:t>Living Room / Study Room / Hotel &amp; Retail Shop / Office</w:t>
            </w:r>
          </w:p>
        </w:tc>
      </w:tr>
      <w:tr>
        <w:tc>
          <w:tcPr>
            <w:tcW w:type="dxa" w:w="309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8"/>
              </w:rPr>
              <w:t>Design</w:t>
            </w:r>
          </w:p>
        </w:tc>
        <w:tc>
          <w:tcPr>
            <w:tcW w:type="dxa" w:w="820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sz w:val="18"/>
              </w:rPr>
              <w:t>Ultra Slim Panel</w:t>
            </w:r>
          </w:p>
        </w:tc>
      </w:tr>
      <w:tr>
        <w:tc>
          <w:tcPr>
            <w:tcW w:type="dxa" w:w="3096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8"/>
              </w:rPr>
              <w:t>Body</w:t>
            </w:r>
          </w:p>
        </w:tc>
        <w:tc>
          <w:tcPr>
            <w:tcW w:type="dxa" w:w="8208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sz w:val="18"/>
              </w:rPr>
              <w:t>Superior long-lasting metal body</w:t>
            </w:r>
          </w:p>
        </w:tc>
      </w:tr>
    </w:tbl>
    <w:p>
      <w:pPr>
        <w:spacing w:after="40"/>
      </w:pPr>
    </w:p>
    <w:p>
      <w:pPr>
        <w:spacing w:before="100" w:after="40"/>
      </w:pPr>
      <w:r>
        <w:rPr>
          <w:b/>
          <w:sz w:val="20"/>
        </w:rPr>
        <w:t>PRODUCT REFERENCE</w:t>
      </w:r>
    </w:p>
    <w:p>
      <w:pPr>
        <w:spacing w:after="40"/>
      </w:pPr>
      <w:r>
        <w:rPr>
          <w:sz w:val="17"/>
        </w:rPr>
        <w:t>The 6W Star DURA PRO details above are based on Crompton catalogue information for LSDRSDP-6W-CDL/NW/WW. The supplied 3W TDS was used only for the product-family construction and mounting terminology.</w:t>
      </w:r>
    </w:p>
    <w:p>
      <w:pPr>
        <w:spacing w:before="160"/>
        <w:jc w:val="center"/>
      </w:pPr>
      <w:r>
        <w:rPr>
          <w:b/>
          <w:sz w:val="17"/>
        </w:rPr>
        <w:t>Crompton 6W LED Metal Recess Panel | LSDRSDP-6W-CDL / NW / WW</w:t>
      </w:r>
    </w:p>
    <w:sectPr w:rsidR="00FC693F" w:rsidRPr="0006063C" w:rsidSect="00034616">
      <w:pgSz w:w="12240" w:h="15840"/>
      <w:pgMar w:top="792" w:right="792" w:bottom="792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